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93" w:rsidRDefault="003E0497" w:rsidP="004E6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  <w:r w:rsidR="004E680D">
        <w:rPr>
          <w:rFonts w:ascii="Times New Roman" w:hAnsi="Times New Roman" w:cs="Times New Roman"/>
          <w:b/>
          <w:sz w:val="24"/>
          <w:szCs w:val="24"/>
        </w:rPr>
        <w:t xml:space="preserve"> – JANEIRO DE 2020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Ácido acetilsalicílico 500mg</w:t>
      </w:r>
    </w:p>
    <w:p w:rsidR="003D4471" w:rsidRDefault="003D4471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Ácido acetilsalicílico 100mg</w:t>
      </w:r>
    </w:p>
    <w:p w:rsidR="001630D9" w:rsidRPr="003E0497" w:rsidRDefault="001630D9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E5088A" w:rsidRPr="00A235BF" w:rsidRDefault="00E5088A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Alendronato de sódio 70mg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POPULAR</w:t>
      </w:r>
      <w:proofErr w:type="gramStart"/>
      <w:r w:rsidR="005B19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B19C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B19C8">
        <w:rPr>
          <w:rFonts w:ascii="Times New Roman" w:hAnsi="Times New Roman" w:cs="Times New Roman"/>
          <w:b/>
          <w:sz w:val="24"/>
          <w:szCs w:val="24"/>
        </w:rPr>
        <w:t>copagamento</w:t>
      </w:r>
      <w:proofErr w:type="spellEnd"/>
      <w:r w:rsidR="005B19C8">
        <w:rPr>
          <w:rFonts w:ascii="Times New Roman" w:hAnsi="Times New Roman" w:cs="Times New Roman"/>
          <w:b/>
          <w:sz w:val="24"/>
          <w:szCs w:val="24"/>
        </w:rPr>
        <w:t>)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Amiodarona, cloridrato 200mg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Amitriptilina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Amox</w:t>
      </w:r>
      <w:proofErr w:type="gramStart"/>
      <w:r w:rsidRPr="003E0497">
        <w:rPr>
          <w:rFonts w:ascii="Times New Roman" w:hAnsi="Times New Roman" w:cs="Times New Roman"/>
          <w:b/>
          <w:sz w:val="24"/>
          <w:szCs w:val="24"/>
        </w:rPr>
        <w:t>icilina</w:t>
      </w:r>
      <w:proofErr w:type="gram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Amoxicilina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1630D9" w:rsidRDefault="001630D9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25mg</w:t>
      </w:r>
    </w:p>
    <w:p w:rsidR="00CA067C" w:rsidRPr="003E0497" w:rsidRDefault="00CA067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Carbamazepina </w:t>
      </w:r>
      <w:r w:rsidR="003770BB">
        <w:rPr>
          <w:rFonts w:ascii="Times New Roman" w:hAnsi="Times New Roman" w:cs="Times New Roman"/>
          <w:b/>
          <w:sz w:val="24"/>
          <w:szCs w:val="24"/>
        </w:rPr>
        <w:t>200mg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Captopril 25mg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FARMÁCIA POPULAR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Cefalexina 500mg</w:t>
      </w:r>
    </w:p>
    <w:p w:rsidR="00CB75F3" w:rsidRPr="003E0497" w:rsidRDefault="00CB75F3" w:rsidP="00CB75F3">
      <w:pPr>
        <w:pStyle w:val="PargrafodaLista"/>
        <w:numPr>
          <w:ilvl w:val="0"/>
          <w:numId w:val="3"/>
        </w:num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ginecológico 2%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Cimetidina 200mg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Complexo B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Dexclorfeniramina 2mg</w:t>
      </w:r>
    </w:p>
    <w:p w:rsidR="00CF16CC" w:rsidRDefault="00CF16C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Dexclorfeniramina suspensão oral 4mg/ml</w:t>
      </w:r>
    </w:p>
    <w:p w:rsidR="007D35A8" w:rsidRDefault="007D35A8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Diazepam 10mg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Dissulfiram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Espirolactona 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Estriol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creme vaginal 1mg/g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Estrogênios conjugados 0,25mg</w:t>
      </w:r>
    </w:p>
    <w:p w:rsidR="009F3A64" w:rsidRPr="003E0497" w:rsidRDefault="009F3A64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Fenobarbital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Furosemida 40mg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Fluoxetina 20mg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Haloperidol 5mg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25mg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FARMÁCIA POPULAR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50mg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300mg</w:t>
      </w:r>
    </w:p>
    <w:p w:rsidR="00CA067C" w:rsidRDefault="00CA067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600mg</w:t>
      </w:r>
    </w:p>
    <w:p w:rsidR="001630D9" w:rsidRDefault="001630D9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20mg</w:t>
      </w:r>
    </w:p>
    <w:p w:rsidR="00CF16CC" w:rsidRDefault="00CF16CC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FA015E" w:rsidRDefault="00FA015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25mg</w:t>
      </w:r>
    </w:p>
    <w:p w:rsidR="001630D9" w:rsidRPr="003E0497" w:rsidRDefault="001630D9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50mg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Levotiroxina sódica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Losartana potássica 50mg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 FARMÁCIA POPULAR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Mebendazol suspensão oral 20mg</w:t>
      </w:r>
    </w:p>
    <w:p w:rsidR="00350791" w:rsidRPr="00350791" w:rsidRDefault="00350791" w:rsidP="0035079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Metformina, cloridrato 850mg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POPULAR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Metronidazol suspensão oral 40mg/ml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Nimesulida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Nimodipino 30mg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3D4471" w:rsidRDefault="003D4471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Paracetamol 500mg</w:t>
      </w:r>
    </w:p>
    <w:p w:rsidR="001630D9" w:rsidRPr="003E0497" w:rsidRDefault="001630D9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Prednisona 20mg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 xml:space="preserve">Retinol, associada com </w:t>
      </w: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colecalciferol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solução oral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Salbutamol, sulfato de 100mg/ml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FARMÁCIA POPULAR</w:t>
      </w:r>
    </w:p>
    <w:p w:rsidR="001630D9" w:rsidRPr="003E0497" w:rsidRDefault="001630D9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Sinvastatina 20mg</w:t>
      </w:r>
      <w:bookmarkStart w:id="0" w:name="_GoBack"/>
      <w:bookmarkEnd w:id="0"/>
    </w:p>
    <w:p w:rsidR="00A235BF" w:rsidRPr="00A235BF" w:rsidRDefault="00A235BF" w:rsidP="00A235B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40mg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   FARMÁCIA POPULAR (</w:t>
      </w:r>
      <w:proofErr w:type="spellStart"/>
      <w:r w:rsidR="005B19C8">
        <w:rPr>
          <w:rFonts w:ascii="Times New Roman" w:hAnsi="Times New Roman" w:cs="Times New Roman"/>
          <w:b/>
          <w:sz w:val="24"/>
          <w:szCs w:val="24"/>
        </w:rPr>
        <w:t>copagamento</w:t>
      </w:r>
      <w:proofErr w:type="spellEnd"/>
      <w:r w:rsidR="005B19C8">
        <w:rPr>
          <w:rFonts w:ascii="Times New Roman" w:hAnsi="Times New Roman" w:cs="Times New Roman"/>
          <w:b/>
          <w:sz w:val="24"/>
          <w:szCs w:val="24"/>
        </w:rPr>
        <w:t>)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Varfarina sódica 5mg</w:t>
      </w:r>
    </w:p>
    <w:p w:rsidR="003E0497" w:rsidRPr="00816125" w:rsidRDefault="003E0497" w:rsidP="0081612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E0497" w:rsidRPr="00816125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3E0497"/>
    <w:rsid w:val="0003239A"/>
    <w:rsid w:val="001630D9"/>
    <w:rsid w:val="00177993"/>
    <w:rsid w:val="002540F9"/>
    <w:rsid w:val="00350791"/>
    <w:rsid w:val="003770BB"/>
    <w:rsid w:val="003D4471"/>
    <w:rsid w:val="003E0497"/>
    <w:rsid w:val="004E680D"/>
    <w:rsid w:val="005B19C8"/>
    <w:rsid w:val="00604304"/>
    <w:rsid w:val="00770EA0"/>
    <w:rsid w:val="007D35A8"/>
    <w:rsid w:val="00816125"/>
    <w:rsid w:val="009F3A64"/>
    <w:rsid w:val="00A235BF"/>
    <w:rsid w:val="00CA067C"/>
    <w:rsid w:val="00CB75F3"/>
    <w:rsid w:val="00CF16CC"/>
    <w:rsid w:val="00E5088A"/>
    <w:rsid w:val="00EF6147"/>
    <w:rsid w:val="00FA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Dell</cp:lastModifiedBy>
  <cp:revision>15</cp:revision>
  <cp:lastPrinted>2020-01-02T11:15:00Z</cp:lastPrinted>
  <dcterms:created xsi:type="dcterms:W3CDTF">2019-08-28T16:52:00Z</dcterms:created>
  <dcterms:modified xsi:type="dcterms:W3CDTF">2020-01-02T11:26:00Z</dcterms:modified>
</cp:coreProperties>
</file>