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0A8" w:rsidRPr="00C767B8" w:rsidRDefault="003D20A8" w:rsidP="003D20A8">
      <w:pPr>
        <w:jc w:val="both"/>
        <w:rPr>
          <w:rFonts w:ascii="Times New Roman" w:hAnsi="Times New Roman" w:cs="Times New Roman"/>
          <w:sz w:val="24"/>
          <w:szCs w:val="24"/>
        </w:rPr>
      </w:pPr>
      <w:r w:rsidRPr="00C767B8">
        <w:rPr>
          <w:rFonts w:ascii="Times New Roman" w:hAnsi="Times New Roman" w:cs="Times New Roman"/>
          <w:sz w:val="24"/>
          <w:szCs w:val="24"/>
        </w:rPr>
        <w:t>CONSTRUÇÃO DE SANITÁRIOS, RAMPA DE ACESSO E REVITALIZAÇÃO DA QUADRA DE ESPORTES DO BAIRRO PROMORAR.</w:t>
      </w:r>
    </w:p>
    <w:p w:rsidR="003D20A8" w:rsidRPr="00C767B8" w:rsidRDefault="003D20A8" w:rsidP="003D20A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7B8">
        <w:rPr>
          <w:rFonts w:ascii="Times New Roman" w:hAnsi="Times New Roman" w:cs="Times New Roman"/>
          <w:sz w:val="24"/>
          <w:szCs w:val="24"/>
        </w:rPr>
        <w:t>DATA DE INCÍO: JULHO DE 2023</w:t>
      </w:r>
    </w:p>
    <w:p w:rsidR="003D20A8" w:rsidRPr="00C767B8" w:rsidRDefault="003D20A8" w:rsidP="003D20A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7B8">
        <w:rPr>
          <w:rFonts w:ascii="Times New Roman" w:hAnsi="Times New Roman" w:cs="Times New Roman"/>
          <w:sz w:val="24"/>
          <w:szCs w:val="24"/>
        </w:rPr>
        <w:t xml:space="preserve">DATA DE TERMINO: PREVISÃO DE </w:t>
      </w:r>
      <w:r>
        <w:rPr>
          <w:rFonts w:ascii="Times New Roman" w:hAnsi="Times New Roman" w:cs="Times New Roman"/>
          <w:sz w:val="24"/>
          <w:szCs w:val="24"/>
        </w:rPr>
        <w:t>ENTREGA:</w:t>
      </w:r>
      <w:r w:rsidRPr="00C767B8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MAIO</w:t>
      </w:r>
      <w:r w:rsidRPr="00C767B8">
        <w:rPr>
          <w:rFonts w:ascii="Times New Roman" w:hAnsi="Times New Roman" w:cs="Times New Roman"/>
          <w:sz w:val="24"/>
          <w:szCs w:val="24"/>
        </w:rPr>
        <w:t xml:space="preserve"> DE 2024.</w:t>
      </w:r>
    </w:p>
    <w:p w:rsidR="003D20A8" w:rsidRPr="00C767B8" w:rsidRDefault="003D20A8" w:rsidP="003D20A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7B8">
        <w:rPr>
          <w:rFonts w:ascii="Times New Roman" w:hAnsi="Times New Roman" w:cs="Times New Roman"/>
          <w:sz w:val="24"/>
          <w:szCs w:val="24"/>
        </w:rPr>
        <w:t>EMPRESA VENCEDORA: CRISTIANO CAMARGO CONSTRUÇÕES LTDA, inscrita no CNPJ 29.724.802/0001-26</w:t>
      </w:r>
    </w:p>
    <w:p w:rsidR="003D20A8" w:rsidRPr="00C767B8" w:rsidRDefault="003D20A8" w:rsidP="003D20A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7B8">
        <w:rPr>
          <w:rFonts w:ascii="Times New Roman" w:hAnsi="Times New Roman" w:cs="Times New Roman"/>
          <w:sz w:val="24"/>
          <w:szCs w:val="24"/>
        </w:rPr>
        <w:t>CONTRATO DE Nº 43/2023 REFERENTE AO PROCESSO Nº 37/2023 - DISPENSA DE LICITAÇÃO Nº 14/2023.</w:t>
      </w:r>
    </w:p>
    <w:p w:rsidR="003D20A8" w:rsidRPr="00C767B8" w:rsidRDefault="003D20A8" w:rsidP="003D20A8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67B8">
        <w:rPr>
          <w:rFonts w:ascii="Times New Roman" w:hAnsi="Times New Roman" w:cs="Times New Roman"/>
          <w:sz w:val="24"/>
          <w:szCs w:val="24"/>
        </w:rPr>
        <w:t>VALORES DA PLANILHA ORÇAMENTÁRIA ORIUNDO DO SINAPI DE: JUNHO DE 2022.</w:t>
      </w:r>
    </w:p>
    <w:p w:rsidR="003D20A8" w:rsidRDefault="003D20A8" w:rsidP="003D20A8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67B8">
        <w:rPr>
          <w:rFonts w:ascii="Times New Roman" w:hAnsi="Times New Roman" w:cs="Times New Roman"/>
          <w:sz w:val="24"/>
          <w:szCs w:val="24"/>
        </w:rPr>
        <w:t>PERCENTURAL DE EXECUÇÃO: SUPERIOR A 95%.</w:t>
      </w:r>
    </w:p>
    <w:p w:rsidR="004D6F5C" w:rsidRDefault="004D6F5C"/>
    <w:sectPr w:rsidR="004D6F5C" w:rsidSect="004D6F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B7335"/>
    <w:multiLevelType w:val="hybridMultilevel"/>
    <w:tmpl w:val="F8A6BE8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D20A8"/>
    <w:rsid w:val="003D20A8"/>
    <w:rsid w:val="004D6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0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20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405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</dc:creator>
  <cp:lastModifiedBy>MIRIAM</cp:lastModifiedBy>
  <cp:revision>1</cp:revision>
  <dcterms:created xsi:type="dcterms:W3CDTF">2024-05-14T12:25:00Z</dcterms:created>
  <dcterms:modified xsi:type="dcterms:W3CDTF">2024-05-14T12:25:00Z</dcterms:modified>
</cp:coreProperties>
</file>